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5D" w:rsidRPr="00D56012" w:rsidRDefault="00D6341E" w:rsidP="0049747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p w:rsidR="0012485D" w:rsidRPr="00D56012" w:rsidRDefault="0012485D" w:rsidP="0049747E">
      <w:pPr>
        <w:spacing w:after="0"/>
        <w:ind w:right="-1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3"/>
        <w:gridCol w:w="28"/>
        <w:gridCol w:w="4253"/>
        <w:gridCol w:w="8647"/>
        <w:gridCol w:w="851"/>
        <w:gridCol w:w="41"/>
        <w:gridCol w:w="667"/>
      </w:tblGrid>
      <w:tr w:rsidR="00FD6D20" w:rsidRPr="00A50172" w:rsidTr="00FD6D20">
        <w:trPr>
          <w:trHeight w:val="321"/>
        </w:trPr>
        <w:tc>
          <w:tcPr>
            <w:tcW w:w="823" w:type="dxa"/>
            <w:vMerge w:val="restart"/>
          </w:tcPr>
          <w:p w:rsidR="00FD6D20" w:rsidRPr="00A50172" w:rsidRDefault="00FD6D20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81" w:type="dxa"/>
            <w:gridSpan w:val="2"/>
            <w:vMerge w:val="restart"/>
          </w:tcPr>
          <w:p w:rsidR="00FD6D20" w:rsidRPr="00A50172" w:rsidRDefault="00FD6D20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647" w:type="dxa"/>
            <w:vMerge w:val="restart"/>
          </w:tcPr>
          <w:p w:rsidR="00FD6D20" w:rsidRPr="00A50172" w:rsidRDefault="00FD6D20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1559" w:type="dxa"/>
            <w:gridSpan w:val="3"/>
          </w:tcPr>
          <w:p w:rsidR="00FD6D20" w:rsidRPr="00A50172" w:rsidRDefault="00FD6D20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F08BE" w:rsidRPr="00A50172" w:rsidTr="00AF08BE">
        <w:trPr>
          <w:trHeight w:val="240"/>
        </w:trPr>
        <w:tc>
          <w:tcPr>
            <w:tcW w:w="823" w:type="dxa"/>
            <w:vMerge/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1" w:type="dxa"/>
            <w:gridSpan w:val="2"/>
            <w:vMerge/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667" w:type="dxa"/>
          </w:tcPr>
          <w:p w:rsidR="00AF08BE" w:rsidRPr="00A50172" w:rsidRDefault="00AF08BE" w:rsidP="0049747E">
            <w:pPr>
              <w:spacing w:after="0"/>
              <w:ind w:right="-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F08BE" w:rsidRPr="00A50172" w:rsidTr="00AF08BE">
        <w:trPr>
          <w:trHeight w:val="70"/>
        </w:trPr>
        <w:tc>
          <w:tcPr>
            <w:tcW w:w="15310" w:type="dxa"/>
            <w:gridSpan w:val="7"/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1 «Вводный урок по курсу литературного чтения</w:t>
            </w: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 (1 ч.)</w:t>
            </w:r>
          </w:p>
        </w:tc>
      </w:tr>
      <w:tr w:rsidR="00AF08BE" w:rsidRPr="00A50172" w:rsidTr="00AF08BE">
        <w:trPr>
          <w:trHeight w:val="633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8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Общее знакомство с учебником. «И повесил Олег щит на вратах Царьграда»</w:t>
            </w:r>
          </w:p>
        </w:tc>
        <w:tc>
          <w:tcPr>
            <w:tcW w:w="8647" w:type="dxa"/>
          </w:tcPr>
          <w:p w:rsidR="00A50172" w:rsidRPr="00A50172" w:rsidRDefault="00D6341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</w:t>
            </w:r>
          </w:p>
          <w:p w:rsidR="00A50172" w:rsidRPr="00A50172" w:rsidRDefault="00D6341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 по литературному чтению.</w:t>
            </w:r>
          </w:p>
          <w:p w:rsidR="00A50172" w:rsidRPr="00A50172" w:rsidRDefault="00D6341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систему условных  обозначений при выполнении заданий. </w:t>
            </w:r>
          </w:p>
          <w:p w:rsidR="00AF08BE" w:rsidRPr="00A50172" w:rsidRDefault="00D6341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Находить  нужную главу и нужное произведение в содержании учебника.</w:t>
            </w:r>
          </w:p>
        </w:tc>
        <w:tc>
          <w:tcPr>
            <w:tcW w:w="851" w:type="dxa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242"/>
        </w:trPr>
        <w:tc>
          <w:tcPr>
            <w:tcW w:w="15310" w:type="dxa"/>
            <w:gridSpan w:val="7"/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 «Летописи, былины, жития» (</w:t>
            </w:r>
            <w:r w:rsidRPr="00A50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ч.)</w:t>
            </w:r>
          </w:p>
        </w:tc>
      </w:tr>
      <w:tr w:rsidR="00AF08BE" w:rsidRPr="00A50172" w:rsidTr="00B4313A">
        <w:trPr>
          <w:trHeight w:val="422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81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Летопись «И вспомнил Олег коня своего». </w:t>
            </w: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Дискуссия</w:t>
            </w:r>
          </w:p>
        </w:tc>
        <w:tc>
          <w:tcPr>
            <w:tcW w:w="8647" w:type="dxa"/>
            <w:vMerge w:val="restart"/>
          </w:tcPr>
          <w:p w:rsidR="00A50172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Прогнозировать содержание раздела.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>Планировать работу на уроке.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 Понимать ценность и значимость литературы для сохранения русской культуры. Читать отрывки из древнерусских летописей, былины, жития о Сергии Радонежском.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 Находить в тексте летописи данные о различных исторических фактах. Сравнивать текст летописи с художественным текстом.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 Сравнивать поэтический и прозаический текст былины. Пересказывать былину от лица её героя.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 Определять героя былины и характеризовать его с опорой на текст.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Сравнивать былины и волшебные сказки.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Находить в тексте слова, описывающие внешний вид героя, его характер и поступки.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Составлять рассказ по репродукциям картин известных художников.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Описывать скульптурный памятник известному человеку.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Находить информацию об интересных фактах из жизни святого человека. Описывать характер человека; высказывать своё отношение.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Рассказать об известном историческом событии на основе опорных слов и других источников информации; </w:t>
            </w:r>
          </w:p>
          <w:p w:rsidR="00AE1643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Участвовать в проектной деятельности. </w:t>
            </w:r>
          </w:p>
          <w:p w:rsidR="00AF08BE" w:rsidRPr="00A50172" w:rsidRDefault="00AF08BE" w:rsidP="0049747E">
            <w:pPr>
              <w:pStyle w:val="Default"/>
              <w:spacing w:line="276" w:lineRule="auto"/>
            </w:pPr>
            <w:r w:rsidRPr="00A50172">
              <w:t xml:space="preserve">Составлять летопись современных важных событий (с помощью учителя). Договариваться друг с другом; принимать позицию собеседника, проявлять к нему внимание. Проверять себя и самостоятельно оценивать свои достижения </w:t>
            </w:r>
            <w:r w:rsidRPr="00A50172">
              <w:lastRenderedPageBreak/>
              <w:t xml:space="preserve">при работе с текстом, используя обобщающие вопросы учебника. </w:t>
            </w: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81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Былина и её герои. Особенности былины как жанра. Былина «Ильины три поездочки».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923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8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Былина «Три поездки Ильи Муромца». Составление рассказа об Илье Муромце.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495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Особенности жития как жанра. «Житие Сергия Радонежского»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8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 Проект «Создание календаря исторических событий».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654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8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«Летописи, былины, жития»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394"/>
        </w:trPr>
        <w:tc>
          <w:tcPr>
            <w:tcW w:w="15310" w:type="dxa"/>
            <w:gridSpan w:val="7"/>
          </w:tcPr>
          <w:p w:rsidR="00AF08BE" w:rsidRPr="00A50172" w:rsidRDefault="00AF08BE" w:rsidP="004974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 «Чудесный мир классики» (19ч.)</w:t>
            </w:r>
          </w:p>
        </w:tc>
      </w:tr>
      <w:tr w:rsidR="00AF08BE" w:rsidRPr="00A50172" w:rsidTr="00CD160C">
        <w:trPr>
          <w:trHeight w:val="847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П.П.Ершов «Конек – Горбунок».</w:t>
            </w:r>
          </w:p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Сравнение народной и литературной сказок.</w:t>
            </w:r>
          </w:p>
        </w:tc>
        <w:tc>
          <w:tcPr>
            <w:tcW w:w="8647" w:type="dxa"/>
            <w:vMerge w:val="restart"/>
          </w:tcPr>
          <w:p w:rsidR="00FD6D20" w:rsidRDefault="00AE1643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                                                                 </w:t>
            </w:r>
          </w:p>
          <w:p w:rsidR="00FD6D20" w:rsidRDefault="00AE1643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работу на уроке.                                                                      </w:t>
            </w:r>
          </w:p>
          <w:p w:rsidR="00A50172" w:rsidRPr="00A50172" w:rsidRDefault="00AE1643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художественное произведение; читать  текст в темпе разговорной речи, осмысливая его содержание.</w:t>
            </w:r>
          </w:p>
          <w:p w:rsidR="00A50172" w:rsidRPr="00A50172" w:rsidRDefault="00AE1643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развитием событий в сказке.</w:t>
            </w:r>
          </w:p>
          <w:p w:rsidR="00A50172" w:rsidRPr="00A50172" w:rsidRDefault="00AE1643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начало и конец сказки. </w:t>
            </w:r>
          </w:p>
          <w:p w:rsidR="00A50172" w:rsidRPr="00A50172" w:rsidRDefault="00AE1643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словесного и изобразительного искусства.</w:t>
            </w:r>
          </w:p>
          <w:p w:rsidR="00A50172" w:rsidRPr="00A50172" w:rsidRDefault="00A50172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свое отношение к мыслям автора, его  советам и героям произведений.</w:t>
            </w:r>
          </w:p>
          <w:p w:rsidR="00A50172" w:rsidRPr="00A50172" w:rsidRDefault="00A50172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суждение о значении произведений русских классиков для России и русской культуры. </w:t>
            </w:r>
          </w:p>
          <w:p w:rsidR="00FD6D20" w:rsidRDefault="00A50172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.Использовать разные виды</w:t>
            </w:r>
            <w:r w:rsidR="00AE1643"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чтения (изучающее (смысловое)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, выборочное, поисковое); уметь </w:t>
            </w:r>
            <w:r w:rsidR="00AE1643"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      </w: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себя и самостоятельно оценивать свои достижения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нове диагностической работы, представленной в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нике.</w:t>
            </w: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Характеры главных героев в сказке П. Ершова «Конёк-Горбунок»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Пушкин. Стихотворения «Няне», «Унылая пора! Очей очарованье!..», «Туча».</w:t>
            </w:r>
          </w:p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49747E">
        <w:trPr>
          <w:trHeight w:val="619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 «Сказка о мертвой царевне и семи богатырях» 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880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С. Пушкин «Сказка о мертвой царевне и семи богатырях».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С. Пушкин «Сказка о мертвой царевне и семи богатырях» характеры героев.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AF08BE" w:rsidRPr="0049747E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С. Пушкин «Сказка о мертвой царевне и семи богатырях» .Сопоставление народной и пушкинской сказок.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С. Пушкин «Сказка о мертвой царевне и семи богатырях».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Урок -  КВН по сказкам А. С. Пушкина.</w:t>
            </w:r>
          </w:p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976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М.Ю. Лермонтов.  Стихотворение «Дары Терека»</w:t>
            </w:r>
          </w:p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234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 Ю. Лермонтов Турецкая сказка «Ашик – Кериб». Характеристика героев.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М. Ю. Лермонтов «Ашик – Кериб». Сравнение мотивов русской и турецкой сказок. </w:t>
            </w: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Дискуссия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Жизнь и творчество Л. Н. Толстого. Из воспоминаний С.Толстой.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Л.Н. Толстой. Басня «Как мужик убрал камень».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49747E">
        <w:trPr>
          <w:trHeight w:val="85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Л.Н.Толстой «Детство»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воспоминаний М.Семенова «А.П.Чехов»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П. Чехов «Мальчики».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142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П. Чехов «Мальчики» Срав</w:t>
            </w:r>
            <w:r w:rsidRPr="00A501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нение характеров главных дейст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вующих лиц.   </w:t>
            </w: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Дискуссия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811"/>
        </w:trPr>
        <w:tc>
          <w:tcPr>
            <w:tcW w:w="851" w:type="dxa"/>
            <w:gridSpan w:val="2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 «Чудесный мир классики» Проверочная работа. Тест</w:t>
            </w:r>
          </w:p>
        </w:tc>
        <w:tc>
          <w:tcPr>
            <w:tcW w:w="8647" w:type="dxa"/>
            <w:vMerge/>
          </w:tcPr>
          <w:p w:rsidR="00AF08BE" w:rsidRPr="00A50172" w:rsidRDefault="00AF08BE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F08BE" w:rsidRPr="00A50172" w:rsidRDefault="00AF08BE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F08BE" w:rsidRPr="00A50172" w:rsidRDefault="00AF08BE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277"/>
        </w:trPr>
        <w:tc>
          <w:tcPr>
            <w:tcW w:w="15310" w:type="dxa"/>
            <w:gridSpan w:val="7"/>
          </w:tcPr>
          <w:p w:rsidR="00AF08BE" w:rsidRPr="00A50172" w:rsidRDefault="00AF08BE" w:rsidP="004974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 « Поэтическая тетрадь №1» (11 ч)</w:t>
            </w:r>
          </w:p>
        </w:tc>
      </w:tr>
      <w:tr w:rsidR="00FD6D20" w:rsidRPr="00A50172" w:rsidTr="00AF08BE">
        <w:trPr>
          <w:trHeight w:val="142"/>
        </w:trPr>
        <w:tc>
          <w:tcPr>
            <w:tcW w:w="85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Знакомство с разделом «Поэтическая тетрадь №1».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Ф. И. Тютчев. </w:t>
            </w:r>
            <w:r w:rsidRPr="00A501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«Еще земли печа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лен вид...».</w:t>
            </w:r>
          </w:p>
        </w:tc>
        <w:tc>
          <w:tcPr>
            <w:tcW w:w="8647" w:type="dxa"/>
            <w:vMerge w:val="restart"/>
          </w:tcPr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Готовиться к уроку, подбирая стихи русских поэтов. 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средства художественной  выразительности в лирическом тексте. Определять самостоятельно интонацию, которая больше всего соответствует содержанию произведения.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тексту, как отражаются переживания автора в его стихах.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Размышлять, всегда ли совпадают они с собственными,  личными переживаниями и отношениями к жизни, природе, людям.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, принадлежат ли мысли, чувства, настроение только автору или они выражают личные чувства других людей.</w:t>
            </w:r>
          </w:p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свое чнение.</w:t>
            </w:r>
          </w:p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разные</w:t>
            </w:r>
            <w:r w:rsidR="005563E7">
              <w:rPr>
                <w:rFonts w:ascii="Times New Roman" w:hAnsi="Times New Roman" w:cs="Times New Roman"/>
                <w:sz w:val="24"/>
                <w:szCs w:val="24"/>
              </w:rPr>
              <w:t xml:space="preserve"> виды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чтения (изучающее (смысловое), выборочное, поисковое); 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Pr="00A50172" w:rsidRDefault="005563E7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Проверять себя и самостоятельно оценивать свои достижения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нове диагностической работы, представленной в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нике.</w:t>
            </w: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601"/>
        </w:trPr>
        <w:tc>
          <w:tcPr>
            <w:tcW w:w="85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Ф.И. Тютчев «Как неожиданно и ярко»</w:t>
            </w: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 Конкурс чтецов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467"/>
        </w:trPr>
        <w:tc>
          <w:tcPr>
            <w:tcW w:w="85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А.А. Фет «Весенний дождь»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142"/>
        </w:trPr>
        <w:tc>
          <w:tcPr>
            <w:tcW w:w="85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А.А. Фет «Бабочка»</w:t>
            </w:r>
          </w:p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495"/>
        </w:trPr>
        <w:tc>
          <w:tcPr>
            <w:tcW w:w="85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Е. А. Баратынский «Весна, весна! Как воздух чист».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142"/>
        </w:trPr>
        <w:tc>
          <w:tcPr>
            <w:tcW w:w="85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Е. А. Баратынский  «Где сладкий шепот моих лесов?»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627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А. Н. Пле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щеев «Дети и птичка»</w:t>
            </w:r>
          </w:p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Конкурс чтецов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142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И. С. Ники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тин «В синем</w:t>
            </w:r>
            <w:r w:rsidRPr="00A501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небе плывут над 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полями...»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1050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Н. А. Не</w:t>
            </w:r>
            <w:r w:rsidRPr="00A501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красов «Школь</w:t>
            </w:r>
            <w:r w:rsidRPr="00A501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«В зимние сумерки нянины сказки…»</w:t>
            </w: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путешествие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CD160C">
        <w:trPr>
          <w:trHeight w:val="235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И. А. Бунин «Листопад»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B4313A">
        <w:trPr>
          <w:trHeight w:val="972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«Поэтическая тетрадь №1»  Оценка достижений.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415"/>
        </w:trPr>
        <w:tc>
          <w:tcPr>
            <w:tcW w:w="823" w:type="dxa"/>
          </w:tcPr>
          <w:p w:rsidR="00AF08BE" w:rsidRPr="00A50172" w:rsidRDefault="00AF08BE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87" w:type="dxa"/>
            <w:gridSpan w:val="6"/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« Литературные сказки» (8 ч.)</w:t>
            </w:r>
          </w:p>
        </w:tc>
      </w:tr>
      <w:tr w:rsidR="005563E7" w:rsidRPr="00A50172" w:rsidTr="00AF08BE">
        <w:trPr>
          <w:trHeight w:val="902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 Ф. Одоевский «Городок в табакерке» Составление плана сказки.</w:t>
            </w:r>
          </w:p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Виртуальная экскурсия</w:t>
            </w:r>
          </w:p>
        </w:tc>
        <w:tc>
          <w:tcPr>
            <w:tcW w:w="8647" w:type="dxa"/>
            <w:vMerge w:val="restart"/>
          </w:tcPr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раздела.</w:t>
            </w: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работу на уроке. </w:t>
            </w: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воспринимать на слух прочитанное.</w:t>
            </w: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народную и литературную сказки.</w:t>
            </w: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виды текстов.</w:t>
            </w:r>
          </w:p>
          <w:p w:rsidR="005563E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отличительные особенности литературной сказки</w:t>
            </w:r>
          </w:p>
          <w:p w:rsidR="00566090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герое с опорой на главные события. </w:t>
            </w:r>
          </w:p>
          <w:p w:rsidR="00566090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сказку по плану подробно и выборочно. </w:t>
            </w:r>
          </w:p>
          <w:p w:rsidR="00566090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Придумывать свой вариант сказки, используя литературные приемы.</w:t>
            </w:r>
          </w:p>
          <w:p w:rsidR="00566090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рекомендованный список литературы. </w:t>
            </w:r>
          </w:p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7" w:rsidRPr="00A50172" w:rsidTr="00B4313A">
        <w:trPr>
          <w:trHeight w:val="766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B4313A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В. Ф. Одоевский «Городок в табакерке» </w:t>
            </w:r>
            <w:r w:rsidR="00B431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7" w:rsidRPr="00A50172" w:rsidTr="00AF08BE">
        <w:trPr>
          <w:trHeight w:val="142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 М. Гаршин «Сказка о жабе и розе».</w:t>
            </w:r>
          </w:p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игра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7" w:rsidRPr="00A50172" w:rsidTr="00AF08BE">
        <w:trPr>
          <w:trHeight w:val="946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П. П. Бажов «Серебряное копытце» Мотивы народных сказок  в авторском тексте.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7" w:rsidRPr="00A50172" w:rsidTr="00B4313A">
        <w:trPr>
          <w:trHeight w:val="373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81" w:type="dxa"/>
            <w:gridSpan w:val="2"/>
          </w:tcPr>
          <w:p w:rsidR="00B4313A" w:rsidRPr="00B4313A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П. П. Бажов «Серебряное копытце»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7" w:rsidRPr="00A50172" w:rsidTr="00B4313A">
        <w:trPr>
          <w:trHeight w:val="395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 Т. Аксаков «Аленький цветочек».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7" w:rsidRPr="00A50172" w:rsidTr="00AF08BE">
        <w:trPr>
          <w:trHeight w:val="673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 Т. Аксаков «Аленький цветочек». Герои произведения.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7" w:rsidRPr="00A50172" w:rsidTr="00B4313A">
        <w:trPr>
          <w:trHeight w:val="724"/>
        </w:trPr>
        <w:tc>
          <w:tcPr>
            <w:tcW w:w="823" w:type="dxa"/>
            <w:tcBorders>
              <w:bottom w:val="single" w:sz="4" w:space="0" w:color="auto"/>
            </w:tcBorders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 Т. Аксаков «Аленький цветочек» Деление текста на части.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8BE" w:rsidRPr="00A50172" w:rsidTr="00AF08BE">
        <w:trPr>
          <w:trHeight w:val="468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:rsidR="00AF08BE" w:rsidRPr="00A50172" w:rsidRDefault="00AF08BE" w:rsidP="004974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6 «Делу время - потехе час»  (8ч.)</w:t>
            </w:r>
          </w:p>
        </w:tc>
      </w:tr>
      <w:tr w:rsidR="005563E7" w:rsidRPr="00A50172" w:rsidTr="00AF08BE">
        <w:trPr>
          <w:trHeight w:val="142"/>
        </w:trPr>
        <w:tc>
          <w:tcPr>
            <w:tcW w:w="823" w:type="dxa"/>
            <w:tcBorders>
              <w:bottom w:val="single" w:sz="4" w:space="0" w:color="auto"/>
            </w:tcBorders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81" w:type="dxa"/>
            <w:gridSpan w:val="2"/>
            <w:tcBorders>
              <w:bottom w:val="single" w:sz="4" w:space="0" w:color="auto"/>
            </w:tcBorders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Е. Л. Шварц «Сказка о потерянном времени».</w:t>
            </w:r>
          </w:p>
        </w:tc>
        <w:tc>
          <w:tcPr>
            <w:tcW w:w="8647" w:type="dxa"/>
            <w:vMerge w:val="restart"/>
          </w:tcPr>
          <w:p w:rsidR="00D64E6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</w:t>
            </w:r>
          </w:p>
          <w:p w:rsidR="00D64E6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смысл пословицы,  определяющей тему раздела.</w:t>
            </w:r>
          </w:p>
          <w:p w:rsidR="00D64E67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</w:t>
            </w:r>
            <w:r w:rsidR="00D64E67">
              <w:rPr>
                <w:rFonts w:ascii="Times New Roman" w:hAnsi="Times New Roman" w:cs="Times New Roman"/>
                <w:sz w:val="24"/>
                <w:szCs w:val="24"/>
              </w:rPr>
              <w:t xml:space="preserve">на слух художественное произведение. </w:t>
            </w:r>
          </w:p>
          <w:p w:rsidR="00D64E6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без ошибок, в темпе разговорной речи. </w:t>
            </w:r>
          </w:p>
          <w:p w:rsidR="00D64E6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 нравственный смысл произведения.</w:t>
            </w:r>
          </w:p>
          <w:p w:rsidR="00D64E6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заголовок произведения, соотносить его с темой  и  главной  мыслью произведения.</w:t>
            </w:r>
          </w:p>
          <w:p w:rsidR="005563E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прямое и переносное значение слов.</w:t>
            </w:r>
          </w:p>
          <w:p w:rsidR="00D64E6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Понимать, как поступки характеризуют героев произведения; определять их нравственный смысл.</w:t>
            </w:r>
          </w:p>
          <w:p w:rsidR="00D64E6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Инсценировать произведения, распределяя роли, выбирать режиссера. Пересказывать текст от лица автора или оного из героев. </w:t>
            </w:r>
          </w:p>
          <w:p w:rsidR="00D64E6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что произведения могут рассказать о своем авторе. 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D64E67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сообщение о писателе.</w:t>
            </w:r>
          </w:p>
          <w:p w:rsidR="00D64E67" w:rsidRPr="00A50172" w:rsidRDefault="00D64E6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563E7" w:rsidRPr="00A50172" w:rsidTr="00AF08BE">
        <w:trPr>
          <w:trHeight w:val="142"/>
        </w:trPr>
        <w:tc>
          <w:tcPr>
            <w:tcW w:w="823" w:type="dxa"/>
            <w:tcBorders>
              <w:top w:val="single" w:sz="4" w:space="0" w:color="auto"/>
            </w:tcBorders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</w:tcBorders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Поучительный </w:t>
            </w:r>
            <w:r w:rsidRPr="00A501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смысл  сказки  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«Сказка о потерянном времени» Е. Л. Шварца.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563E7" w:rsidRPr="00A50172" w:rsidTr="00CD160C">
        <w:trPr>
          <w:trHeight w:val="219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81" w:type="dxa"/>
            <w:gridSpan w:val="2"/>
          </w:tcPr>
          <w:p w:rsidR="005563E7" w:rsidRPr="00B4313A" w:rsidRDefault="005563E7" w:rsidP="00B4313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 Ю. Драгунский «Главные реки»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563E7" w:rsidRPr="00A50172" w:rsidTr="00AF08BE">
        <w:trPr>
          <w:trHeight w:val="816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 Ю. Драгунский «Что любит Мишка»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563E7" w:rsidRPr="00A50172" w:rsidTr="00B4313A">
        <w:trPr>
          <w:trHeight w:val="706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 Ю. Драгунский «Что любит Мишка»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563E7" w:rsidRPr="00A50172" w:rsidTr="00CD160C">
        <w:trPr>
          <w:trHeight w:val="817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В.В Голявкин</w:t>
            </w:r>
          </w:p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«Никакой горчицы я не ел». Смысл  заголовка.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563E7" w:rsidRPr="00A50172" w:rsidTr="00AF08BE">
        <w:trPr>
          <w:trHeight w:val="529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В.В Голявкин «Никакой я горчицы не ел».  </w:t>
            </w: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Инсценирование произведения.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563E7" w:rsidRPr="00A50172" w:rsidTr="00CD160C">
        <w:trPr>
          <w:trHeight w:val="487"/>
        </w:trPr>
        <w:tc>
          <w:tcPr>
            <w:tcW w:w="823" w:type="dxa"/>
          </w:tcPr>
          <w:p w:rsidR="005563E7" w:rsidRPr="00A50172" w:rsidRDefault="005563E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81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 «Делу время – потехе час»</w:t>
            </w:r>
          </w:p>
        </w:tc>
        <w:tc>
          <w:tcPr>
            <w:tcW w:w="8647" w:type="dxa"/>
            <w:vMerge/>
          </w:tcPr>
          <w:p w:rsidR="005563E7" w:rsidRPr="00A50172" w:rsidRDefault="005563E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3E7" w:rsidRPr="00A50172" w:rsidRDefault="005563E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563E7" w:rsidRPr="00A50172" w:rsidRDefault="005563E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AF08BE" w:rsidRPr="00A50172" w:rsidTr="00AF08BE">
        <w:trPr>
          <w:trHeight w:val="482"/>
        </w:trPr>
        <w:tc>
          <w:tcPr>
            <w:tcW w:w="15310" w:type="dxa"/>
            <w:gridSpan w:val="7"/>
          </w:tcPr>
          <w:p w:rsidR="00AF08BE" w:rsidRPr="00A50172" w:rsidRDefault="00AF08BE" w:rsidP="004974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7 «Страна детства» (8 ч.)</w:t>
            </w:r>
          </w:p>
        </w:tc>
      </w:tr>
      <w:tr w:rsidR="00E50C04" w:rsidRPr="00A50172" w:rsidTr="00AF08BE">
        <w:trPr>
          <w:trHeight w:val="142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8647" w:type="dxa"/>
            <w:vMerge w:val="restart"/>
          </w:tcPr>
          <w:p w:rsidR="00E50C04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</w:t>
            </w:r>
          </w:p>
          <w:p w:rsidR="00E50C04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смысл пословицы,  определяющей тему раздела.</w:t>
            </w:r>
          </w:p>
          <w:p w:rsidR="00E50C04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художественное произведение, читать выразительно диалоги.</w:t>
            </w:r>
          </w:p>
          <w:p w:rsidR="00E50C04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смешные эпизоды из юмористических рассказов;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автора к героям.</w:t>
            </w:r>
          </w:p>
          <w:p w:rsidR="00566090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Определять, что важное и серьезное скрывается за усмешкой автора. Анализировать возможные заголовки произведений.</w:t>
            </w:r>
          </w:p>
          <w:p w:rsidR="00566090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своей речи  средства художественной  выразительности  (сравнения, эпитеты). </w:t>
            </w:r>
          </w:p>
          <w:p w:rsidR="00E50C04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Придумывать музыкальное сопровождение к прозаическому тексту.</w:t>
            </w:r>
          </w:p>
          <w:p w:rsidR="00566090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текста. </w:t>
            </w:r>
          </w:p>
          <w:p w:rsidR="00566090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текст на основе плана. </w:t>
            </w:r>
          </w:p>
          <w:p w:rsidR="00E50C04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Придумывать смешные рассказы  о школьной жизни, </w:t>
            </w:r>
            <w:r w:rsidR="00566090">
              <w:rPr>
                <w:rFonts w:ascii="Times New Roman" w:hAnsi="Times New Roman" w:cs="Times New Roman"/>
                <w:sz w:val="24"/>
                <w:szCs w:val="24"/>
              </w:rPr>
              <w:t>не обижая своих друзей.</w:t>
            </w:r>
          </w:p>
          <w:p w:rsidR="00E50C04" w:rsidRDefault="00E50C04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C04" w:rsidRPr="00A50172" w:rsidRDefault="003F6FD8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50C04" w:rsidRPr="00A50172" w:rsidTr="00AF08BE">
        <w:trPr>
          <w:trHeight w:val="142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Б.С. Житков «Как я ловил человечков» Герои произведения.</w:t>
            </w:r>
          </w:p>
        </w:tc>
        <w:tc>
          <w:tcPr>
            <w:tcW w:w="8647" w:type="dxa"/>
            <w:vMerge/>
          </w:tcPr>
          <w:p w:rsidR="00E50C04" w:rsidRPr="00A50172" w:rsidRDefault="00E50C04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50C04" w:rsidRPr="00A50172" w:rsidTr="00AF08BE">
        <w:trPr>
          <w:trHeight w:val="142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К.Г. Паустовский  « Корзина с еловыми шишками».</w:t>
            </w:r>
          </w:p>
        </w:tc>
        <w:tc>
          <w:tcPr>
            <w:tcW w:w="8647" w:type="dxa"/>
            <w:vMerge/>
          </w:tcPr>
          <w:p w:rsidR="00E50C04" w:rsidRPr="00A50172" w:rsidRDefault="00E50C04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50C04" w:rsidRPr="00A50172" w:rsidTr="00AF08BE">
        <w:trPr>
          <w:trHeight w:val="1117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К.Г. Паустовский « Корзина с еловыми шишками». Поступки как   средство характе</w:t>
            </w:r>
            <w:r w:rsidRPr="00A501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ристики героев</w:t>
            </w:r>
          </w:p>
        </w:tc>
        <w:tc>
          <w:tcPr>
            <w:tcW w:w="8647" w:type="dxa"/>
            <w:vMerge/>
          </w:tcPr>
          <w:p w:rsidR="00E50C04" w:rsidRPr="00A50172" w:rsidRDefault="00E50C04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50C04" w:rsidRPr="00A50172" w:rsidTr="00AF08BE">
        <w:trPr>
          <w:trHeight w:val="142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К.Г. Паустовский « Корзина с еловыми шишками»  </w:t>
            </w: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Викторина</w:t>
            </w:r>
          </w:p>
        </w:tc>
        <w:tc>
          <w:tcPr>
            <w:tcW w:w="8647" w:type="dxa"/>
            <w:vMerge/>
          </w:tcPr>
          <w:p w:rsidR="00E50C04" w:rsidRPr="00A50172" w:rsidRDefault="00E50C04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50C04" w:rsidRPr="00A50172" w:rsidTr="00AF08BE">
        <w:trPr>
          <w:trHeight w:val="563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М.М.Зощенко «Елка». Поступки как средство характе</w:t>
            </w:r>
            <w:r w:rsidRPr="00A501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ристики героев.</w:t>
            </w:r>
          </w:p>
        </w:tc>
        <w:tc>
          <w:tcPr>
            <w:tcW w:w="8647" w:type="dxa"/>
            <w:vMerge/>
          </w:tcPr>
          <w:p w:rsidR="00E50C04" w:rsidRPr="00A50172" w:rsidRDefault="00E50C04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50C04" w:rsidRPr="00A50172" w:rsidTr="00AF08BE">
        <w:trPr>
          <w:trHeight w:val="142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М.М.Зощенко «Елка»</w:t>
            </w:r>
          </w:p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Инсценирование произведения</w:t>
            </w:r>
          </w:p>
        </w:tc>
        <w:tc>
          <w:tcPr>
            <w:tcW w:w="8647" w:type="dxa"/>
            <w:vMerge/>
          </w:tcPr>
          <w:p w:rsidR="00E50C04" w:rsidRPr="00A50172" w:rsidRDefault="00E50C04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50C04" w:rsidRPr="00A50172" w:rsidTr="00AF08BE">
        <w:trPr>
          <w:trHeight w:val="142"/>
        </w:trPr>
        <w:tc>
          <w:tcPr>
            <w:tcW w:w="823" w:type="dxa"/>
          </w:tcPr>
          <w:p w:rsidR="00E50C04" w:rsidRPr="00A50172" w:rsidRDefault="00E50C04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81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Обобщающий урок по разделу «Страна детства»</w:t>
            </w:r>
          </w:p>
        </w:tc>
        <w:tc>
          <w:tcPr>
            <w:tcW w:w="8647" w:type="dxa"/>
            <w:vMerge/>
          </w:tcPr>
          <w:p w:rsidR="00E50C04" w:rsidRPr="00A50172" w:rsidRDefault="00E50C04" w:rsidP="0049747E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51" w:type="dxa"/>
          </w:tcPr>
          <w:p w:rsidR="00E50C04" w:rsidRPr="00A50172" w:rsidRDefault="00E50C04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50C04" w:rsidRPr="00A50172" w:rsidRDefault="00E50C04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AF08BE" w:rsidRPr="00A50172" w:rsidTr="00AF08BE">
        <w:trPr>
          <w:trHeight w:val="243"/>
        </w:trPr>
        <w:tc>
          <w:tcPr>
            <w:tcW w:w="15310" w:type="dxa"/>
            <w:gridSpan w:val="7"/>
          </w:tcPr>
          <w:p w:rsidR="00AF08BE" w:rsidRPr="00A50172" w:rsidRDefault="00AF08BE" w:rsidP="004974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8 « Поэтическая тетрадь №2» (6 ч.)</w:t>
            </w:r>
          </w:p>
        </w:tc>
      </w:tr>
      <w:tr w:rsidR="00FD6D20" w:rsidRPr="00A50172" w:rsidTr="00B4313A">
        <w:trPr>
          <w:trHeight w:val="171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 Я. Брюсов «Опять сон».</w:t>
            </w:r>
          </w:p>
        </w:tc>
        <w:tc>
          <w:tcPr>
            <w:tcW w:w="8647" w:type="dxa"/>
            <w:vMerge w:val="restart"/>
          </w:tcPr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Готовиться к уроку, подбирая стихи русских поэтов. 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средства художественной  выразительности в лирическом тексте. Определять самостоятельно интонацию, которая больше всего соответствует содержанию произведения.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тексту, как отражаются переживания автора в его стихах.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Размышлять, всегда ли совпадают они с собственными,  личными переживаниями и отношениями к жизни, природе, людям.</w:t>
            </w:r>
          </w:p>
          <w:p w:rsidR="00FD6D20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, принадлежат ли мысли, чувства, настроение только автору или они выражают личные чувства других людей.</w:t>
            </w:r>
          </w:p>
          <w:p w:rsidR="00FD6D20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свое чт</w:t>
            </w:r>
            <w:r w:rsidR="00FD6D20">
              <w:rPr>
                <w:rFonts w:ascii="Times New Roman" w:hAnsi="Times New Roman" w:cs="Times New Roman"/>
                <w:sz w:val="24"/>
                <w:szCs w:val="24"/>
              </w:rPr>
              <w:t>ение.</w:t>
            </w:r>
          </w:p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B4313A">
        <w:trPr>
          <w:trHeight w:val="454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81" w:type="dxa"/>
            <w:gridSpan w:val="2"/>
          </w:tcPr>
          <w:p w:rsidR="00FD6D20" w:rsidRPr="00B4313A" w:rsidRDefault="00FD6D20" w:rsidP="00B4313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Я. Брюсов «Детская»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142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С.А.Есенин «Бабушкины сказки».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142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 И. Цветаева</w:t>
            </w:r>
          </w:p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«Бежит тропинка с бугорка».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B4313A">
        <w:trPr>
          <w:trHeight w:val="347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 И. Цветаева «Наши царства».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B4313A">
        <w:trPr>
          <w:trHeight w:val="673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81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Обобщающий урок «Поэтическая тетрадь № 2»</w:t>
            </w:r>
          </w:p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375"/>
        </w:trPr>
        <w:tc>
          <w:tcPr>
            <w:tcW w:w="15310" w:type="dxa"/>
            <w:gridSpan w:val="7"/>
          </w:tcPr>
          <w:p w:rsidR="00FD6D20" w:rsidRPr="00A50172" w:rsidRDefault="00FD6D20" w:rsidP="004974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9 « Природа и мы» (12 ч.)</w:t>
            </w:r>
          </w:p>
        </w:tc>
      </w:tr>
      <w:tr w:rsidR="00566090" w:rsidRPr="00A50172" w:rsidTr="00CD160C">
        <w:trPr>
          <w:trHeight w:val="165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Д. Н. Мамин– Сибиряк «Приемыш».</w:t>
            </w:r>
          </w:p>
        </w:tc>
        <w:tc>
          <w:tcPr>
            <w:tcW w:w="8647" w:type="dxa"/>
            <w:vMerge w:val="restart"/>
          </w:tcPr>
          <w:p w:rsidR="00566090" w:rsidRDefault="0056609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                                                                 </w:t>
            </w:r>
          </w:p>
          <w:p w:rsidR="00566090" w:rsidRDefault="0056609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работу на уроке.                                                                      </w:t>
            </w:r>
          </w:p>
          <w:p w:rsidR="00566090" w:rsidRPr="00A50172" w:rsidRDefault="00566090" w:rsidP="0049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художественное произведение; читать  текст в темпе 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разговорной речи, осмысливая его содержание.</w:t>
            </w:r>
          </w:p>
          <w:p w:rsidR="00566090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 вслух и про себя, понимать смысл прочитанного. </w:t>
            </w:r>
          </w:p>
          <w:p w:rsidR="00566090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заголовок произведения. </w:t>
            </w:r>
          </w:p>
          <w:p w:rsidR="00566090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 героя произведения на основе поступка.</w:t>
            </w:r>
          </w:p>
          <w:p w:rsidR="00566090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отношение автора к героям на основе текста. </w:t>
            </w:r>
          </w:p>
          <w:p w:rsidR="00566090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Наблюдать, как авторы передают красоту природы с помощью слова. </w:t>
            </w:r>
          </w:p>
          <w:p w:rsidR="00566090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 нравственный смысл  рассказа.</w:t>
            </w:r>
          </w:p>
          <w:p w:rsidR="003F6FD8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тему, которая объединяет рассказ</w:t>
            </w:r>
            <w:r w:rsidR="003F6FD8">
              <w:rPr>
                <w:rFonts w:ascii="Times New Roman" w:hAnsi="Times New Roman" w:cs="Times New Roman"/>
                <w:sz w:val="24"/>
                <w:szCs w:val="24"/>
              </w:rPr>
              <w:t xml:space="preserve">ы и в разделе, формулировать основную мысль темы. 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Делить текст на части.  </w:t>
            </w:r>
          </w:p>
          <w:p w:rsidR="00566090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Пересказывать текст подробно и выборочно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информацию в разныхисточникахдля подготовки выступления по теме.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Проверять себя и самостоятельно оценивать свои достижения.</w:t>
            </w:r>
          </w:p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AF08BE">
        <w:trPr>
          <w:trHeight w:val="142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Д. Н. Мамин – Сибиряк</w:t>
            </w:r>
          </w:p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«Приемыш</w:t>
            </w:r>
            <w:r w:rsidR="00B4313A">
              <w:rPr>
                <w:rFonts w:ascii="Times New Roman" w:hAnsi="Times New Roman" w:cs="Times New Roman"/>
                <w:sz w:val="24"/>
                <w:szCs w:val="24"/>
              </w:rPr>
              <w:t>». Отношение человека к природе.</w:t>
            </w:r>
          </w:p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 мастерская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B4313A">
        <w:trPr>
          <w:trHeight w:val="228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И. Куприн «Барбос и Жулька»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B4313A">
        <w:trPr>
          <w:trHeight w:val="916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А. И.Куприн  «Барбос и Жулька».</w:t>
            </w:r>
          </w:p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Поступок как характеристика героя произведения.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B4313A">
        <w:trPr>
          <w:trHeight w:val="325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М.М. Пришвин в рассказе «Выскочка»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AF08BE">
        <w:trPr>
          <w:trHeight w:val="142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М.М. Пришвин «Выскочка». Характеристика героя на основе поступка.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B4313A">
        <w:trPr>
          <w:trHeight w:val="535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Е. И. Чарушин</w:t>
            </w:r>
          </w:p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«Кабан».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B4313A">
        <w:trPr>
          <w:trHeight w:val="587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В.П. Астафьева «Стрижонок Скрип». Герои рассказа.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B4313A">
        <w:trPr>
          <w:trHeight w:val="569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В.П. Астафьев «Стрижонок Скрип». Составление плана.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AF08BE">
        <w:trPr>
          <w:trHeight w:val="142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Научно-естественные сведения о природе в рассказе 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В.П. Астафьева «Стрижонок Скрип» </w:t>
            </w: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путешествие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AF08BE">
        <w:trPr>
          <w:trHeight w:val="142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Рассказы и стихи о природе, животном мире.</w:t>
            </w:r>
          </w:p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чтение.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90" w:rsidRPr="00A50172" w:rsidTr="00B4313A">
        <w:trPr>
          <w:trHeight w:val="595"/>
        </w:trPr>
        <w:tc>
          <w:tcPr>
            <w:tcW w:w="823" w:type="dxa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81" w:type="dxa"/>
            <w:gridSpan w:val="2"/>
          </w:tcPr>
          <w:p w:rsidR="00566090" w:rsidRPr="00A50172" w:rsidRDefault="0056609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«Природа и мы»</w:t>
            </w:r>
          </w:p>
        </w:tc>
        <w:tc>
          <w:tcPr>
            <w:tcW w:w="8647" w:type="dxa"/>
            <w:vMerge/>
          </w:tcPr>
          <w:p w:rsidR="00566090" w:rsidRPr="00A50172" w:rsidRDefault="0056609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6090" w:rsidRPr="00A50172" w:rsidRDefault="0056609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66090" w:rsidRPr="00A50172" w:rsidRDefault="0056609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505"/>
        </w:trPr>
        <w:tc>
          <w:tcPr>
            <w:tcW w:w="15310" w:type="dxa"/>
            <w:gridSpan w:val="7"/>
          </w:tcPr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10 « Поэтическая тетрадь №3» (7 ч.)</w:t>
            </w:r>
          </w:p>
        </w:tc>
      </w:tr>
      <w:tr w:rsidR="003F6FD8" w:rsidRPr="00A50172" w:rsidTr="00CD160C">
        <w:trPr>
          <w:trHeight w:val="280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Б. Л. Пастернак «Золотая осень».</w:t>
            </w:r>
          </w:p>
        </w:tc>
        <w:tc>
          <w:tcPr>
            <w:tcW w:w="8647" w:type="dxa"/>
            <w:vMerge w:val="restart"/>
          </w:tcPr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Готовиться к уроку, подбирая стихи русских поэтов. 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художественное произведение; читать выразительно стихи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русских поэтов, воспроизводить их наизусть.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средства художественной  выразительности в лирическом тексте. Определять самостоятельно интонацию, которая больше всего соответствует содержанию произведения.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тексту, как отражаются переживания автора в его стихах.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Размышлять, всегда ли совпадают они с собственными,  личными переживаниями и отношениями к жизни, природе, людям.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, принадлежат ли мысли, чувства, настроение только автору или они выражают личные чувства других людей.</w:t>
            </w:r>
          </w:p>
          <w:p w:rsidR="003F6FD8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свое чтение.</w:t>
            </w:r>
          </w:p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D8" w:rsidRPr="00A50172" w:rsidTr="00AF08BE">
        <w:trPr>
          <w:trHeight w:val="142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 А. Клычков «Весна в лесу».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D8" w:rsidRPr="00A50172" w:rsidTr="00AF08BE">
        <w:trPr>
          <w:trHeight w:val="142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Д. Б. Кедрин «Бабье лето».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D8" w:rsidRPr="00A50172" w:rsidTr="00AF08BE">
        <w:trPr>
          <w:trHeight w:val="142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Н.М.Рубцов «Сентябрь».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D8" w:rsidRPr="00A50172" w:rsidTr="00CD160C">
        <w:trPr>
          <w:trHeight w:val="451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С.А.Есенин «Лебедушка»</w:t>
            </w:r>
          </w:p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Конкурс чтецов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D8" w:rsidRPr="00A50172" w:rsidTr="00CD160C">
        <w:trPr>
          <w:trHeight w:val="248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С.А.Есенин «Лебедушка»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D8" w:rsidRPr="00A50172" w:rsidTr="00AF08BE">
        <w:trPr>
          <w:trHeight w:val="879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  Проверим себя и оценим свои достижения «Поэтическая тетрадь № 3» 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FD6D20" w:rsidRPr="00A50172" w:rsidTr="00AF08BE">
        <w:trPr>
          <w:trHeight w:val="482"/>
        </w:trPr>
        <w:tc>
          <w:tcPr>
            <w:tcW w:w="15310" w:type="dxa"/>
            <w:gridSpan w:val="7"/>
          </w:tcPr>
          <w:p w:rsidR="00FD6D20" w:rsidRPr="00A50172" w:rsidRDefault="00FD6D20" w:rsidP="004974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11 «Родина» (4ч.)</w:t>
            </w:r>
          </w:p>
        </w:tc>
      </w:tr>
      <w:tr w:rsidR="00FD6D20" w:rsidRPr="00A50172" w:rsidTr="00AF08BE">
        <w:trPr>
          <w:trHeight w:val="805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81" w:type="dxa"/>
            <w:gridSpan w:val="2"/>
          </w:tcPr>
          <w:p w:rsidR="001264F7" w:rsidRPr="00A50172" w:rsidRDefault="00FD6D20" w:rsidP="0049747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разделом « Родина». Стихотворения о Родине. </w:t>
            </w:r>
            <w:r w:rsidR="001264F7" w:rsidRPr="00A50172">
              <w:rPr>
                <w:rFonts w:ascii="Times New Roman" w:hAnsi="Times New Roman" w:cs="Times New Roman"/>
                <w:sz w:val="24"/>
                <w:szCs w:val="24"/>
              </w:rPr>
              <w:t>И.С. Никитин «Русь».</w:t>
            </w:r>
          </w:p>
          <w:p w:rsidR="00FD6D20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Конкурс стихов</w:t>
            </w:r>
          </w:p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чтение.</w:t>
            </w:r>
          </w:p>
        </w:tc>
        <w:tc>
          <w:tcPr>
            <w:tcW w:w="8647" w:type="dxa"/>
            <w:vMerge w:val="restart"/>
          </w:tcPr>
          <w:p w:rsidR="00FD6D20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раздела.                                                                  Планировать работу на уроке.                                                                      Воспринимать на слух художественное произведение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выбирать книги по теме.</w:t>
            </w:r>
          </w:p>
          <w:p w:rsidR="001264F7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стихи выразительно, передавая чувство гордости за своих предков. </w:t>
            </w:r>
          </w:p>
          <w:p w:rsidR="001264F7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о своей Подине, используя прочитанные произведения.</w:t>
            </w:r>
          </w:p>
          <w:p w:rsidR="001264F7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 содержание произведения  по его названию.</w:t>
            </w:r>
          </w:p>
          <w:p w:rsidR="001264F7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работе группы, читать стихи друг другу. </w:t>
            </w:r>
          </w:p>
          <w:p w:rsidR="001264F7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Писать сценарий поэтического вечера.</w:t>
            </w:r>
          </w:p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работе пректа; распределять роли; находить нужную информацию; представлять ее в соответствии с заданной тематикой.</w:t>
            </w: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FD6D20" w:rsidRPr="00A50172" w:rsidTr="00AF08BE">
        <w:trPr>
          <w:trHeight w:val="523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81" w:type="dxa"/>
            <w:gridSpan w:val="2"/>
          </w:tcPr>
          <w:p w:rsidR="00FD6D20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С. Д. Дрожжин  «Родине». Авторское отношение к изображаемому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CD160C">
        <w:trPr>
          <w:trHeight w:val="270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4281" w:type="dxa"/>
            <w:gridSpan w:val="2"/>
          </w:tcPr>
          <w:p w:rsidR="00FD6D20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 А. В. Жигулин «О, Родина!..»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FD6D20" w:rsidRPr="00A50172" w:rsidTr="00AF08BE">
        <w:trPr>
          <w:trHeight w:val="142"/>
        </w:trPr>
        <w:tc>
          <w:tcPr>
            <w:tcW w:w="823" w:type="dxa"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81" w:type="dxa"/>
            <w:gridSpan w:val="2"/>
          </w:tcPr>
          <w:p w:rsidR="00FD6D20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 : «Они защищали Родину». Оценка планируемых результатов</w:t>
            </w:r>
          </w:p>
        </w:tc>
        <w:tc>
          <w:tcPr>
            <w:tcW w:w="8647" w:type="dxa"/>
            <w:vMerge/>
          </w:tcPr>
          <w:p w:rsidR="00FD6D20" w:rsidRPr="00A50172" w:rsidRDefault="00FD6D20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D20" w:rsidRPr="00A50172" w:rsidRDefault="00FD6D20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FD6D20" w:rsidRPr="00A50172" w:rsidRDefault="00FD6D20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FD6D20" w:rsidRPr="00A50172" w:rsidTr="00AF08BE">
        <w:trPr>
          <w:trHeight w:val="248"/>
        </w:trPr>
        <w:tc>
          <w:tcPr>
            <w:tcW w:w="15310" w:type="dxa"/>
            <w:gridSpan w:val="7"/>
          </w:tcPr>
          <w:p w:rsidR="00FD6D20" w:rsidRPr="00A50172" w:rsidRDefault="00FD6D20" w:rsidP="004974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12 «Страна Фантазия»  (4ч.)</w:t>
            </w:r>
          </w:p>
        </w:tc>
      </w:tr>
      <w:tr w:rsidR="003F6FD8" w:rsidRPr="00A50172" w:rsidTr="00AF08BE">
        <w:trPr>
          <w:trHeight w:val="561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Е.С. Велтистов «Приключение Электроника».</w:t>
            </w:r>
          </w:p>
        </w:tc>
        <w:tc>
          <w:tcPr>
            <w:tcW w:w="8647" w:type="dxa"/>
            <w:vMerge w:val="restart"/>
          </w:tcPr>
          <w:p w:rsidR="001264F7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раздела.                                                                  Планировать работу на уроке.    </w:t>
            </w:r>
          </w:p>
          <w:p w:rsidR="00C9282D" w:rsidRPr="00CD160C" w:rsidRDefault="001264F7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особенности фантастического жанра. </w:t>
            </w:r>
            <w:r w:rsidR="00C9282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r w:rsidR="00C9282D" w:rsidRPr="00C928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="00C9282D"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воспринимать </w:t>
            </w:r>
            <w:r w:rsidR="00C9282D"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слух художественное произведение.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Определять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особенности фантастического жанра.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Сравнивать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характеризовать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героев произведения.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Придумывать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фантастические истории (с помощью учителя или  самостоятельно).</w:t>
            </w:r>
          </w:p>
          <w:p w:rsidR="003F6FD8" w:rsidRPr="00C9282D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Проверять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себя и самостоятельно </w:t>
            </w: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оценивать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свои достижения</w:t>
            </w: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D8" w:rsidRPr="00A50172" w:rsidTr="00AF08BE">
        <w:trPr>
          <w:trHeight w:val="830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Е.С. Велтистов «Приключение Электроника». Герои фантастического рассказа.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3F6FD8" w:rsidRPr="00A50172" w:rsidTr="00AF08BE">
        <w:trPr>
          <w:trHeight w:val="635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 xml:space="preserve">К. Булычев «Путешествие Алисы». Особенности фантастического жанра. </w:t>
            </w:r>
            <w:r w:rsidRPr="00A50172">
              <w:rPr>
                <w:rFonts w:ascii="Times New Roman" w:hAnsi="Times New Roman" w:cs="Times New Roman"/>
                <w:i/>
                <w:sz w:val="24"/>
                <w:szCs w:val="24"/>
              </w:rPr>
              <w:t>Фантастическое путешествие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3F6FD8" w:rsidRPr="00A50172" w:rsidTr="00AF08BE">
        <w:trPr>
          <w:trHeight w:val="879"/>
        </w:trPr>
        <w:tc>
          <w:tcPr>
            <w:tcW w:w="823" w:type="dxa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281" w:type="dxa"/>
            <w:gridSpan w:val="2"/>
          </w:tcPr>
          <w:p w:rsidR="003F6FD8" w:rsidRPr="00A50172" w:rsidRDefault="003F6FD8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К. Булычев «Путешествие Алисы». Сравнение героев рассказов фантастического жанра.</w:t>
            </w:r>
          </w:p>
        </w:tc>
        <w:tc>
          <w:tcPr>
            <w:tcW w:w="8647" w:type="dxa"/>
            <w:vMerge/>
          </w:tcPr>
          <w:p w:rsidR="003F6FD8" w:rsidRPr="00A50172" w:rsidRDefault="003F6FD8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6FD8" w:rsidRPr="00A50172" w:rsidRDefault="003F6FD8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F6FD8" w:rsidRPr="00A50172" w:rsidRDefault="003F6FD8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20" w:rsidRPr="00A50172" w:rsidTr="00AF08BE">
        <w:trPr>
          <w:trHeight w:val="258"/>
        </w:trPr>
        <w:tc>
          <w:tcPr>
            <w:tcW w:w="15310" w:type="dxa"/>
            <w:gridSpan w:val="7"/>
          </w:tcPr>
          <w:p w:rsidR="00FD6D20" w:rsidRPr="00A50172" w:rsidRDefault="00FD6D20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13 «Зарубежная литература» (8 ч.)</w:t>
            </w:r>
          </w:p>
        </w:tc>
      </w:tr>
      <w:tr w:rsidR="001264F7" w:rsidRPr="00A50172" w:rsidTr="00CD160C">
        <w:trPr>
          <w:trHeight w:val="553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81" w:type="dxa"/>
            <w:gridSpan w:val="2"/>
          </w:tcPr>
          <w:p w:rsidR="001264F7" w:rsidRPr="00CD160C" w:rsidRDefault="001264F7" w:rsidP="00CD1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аттестация. Работа с текстом. </w:t>
            </w:r>
          </w:p>
        </w:tc>
        <w:tc>
          <w:tcPr>
            <w:tcW w:w="8647" w:type="dxa"/>
            <w:vMerge w:val="restart"/>
          </w:tcPr>
          <w:p w:rsidR="00C9282D" w:rsidRPr="00B412C5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bookmarkStart w:id="0" w:name="_GoBack"/>
          </w:p>
          <w:p w:rsidR="00C9282D" w:rsidRPr="00CD160C" w:rsidRDefault="00B412C5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/>
                <w:bCs/>
                <w:sz w:val="24"/>
                <w:szCs w:val="24"/>
              </w:rPr>
              <w:t>Использовать</w:t>
            </w:r>
            <w:bookmarkEnd w:id="0"/>
            <w:r w:rsidR="00CD160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CD160C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CD160C">
              <w:rPr>
                <w:rFonts w:ascii="Times New Roman" w:eastAsiaTheme="minorHAnsi" w:hAnsi="Times New Roman"/>
                <w:sz w:val="24"/>
                <w:szCs w:val="24"/>
              </w:rPr>
              <w:t>своенные знания и умения по изученным темам для решения предложенных задач.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Прогнозировать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содержание раздела. 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Планировать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работу на уроке.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Подготовить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выставке книги зарубежных писателей.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Читать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воспринимать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слух художественное произведение, </w:t>
            </w: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читать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диалоги выразительно.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Пересказывать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самые интересные эпизоды из произведений от лица героев произведений.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Составлять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рассказ о герое, используя авторский текст.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Высказывать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своё мнение о прочитанном произведении.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Характеризовать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поступки героев произведения.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Пользоваться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списком рекомендованной литературы для выбора книги.</w:t>
            </w:r>
          </w:p>
          <w:p w:rsidR="00C9282D" w:rsidRPr="00CD160C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264F7" w:rsidRPr="00C9282D" w:rsidRDefault="00C9282D" w:rsidP="0049747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Проверять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себя и самостоятельно </w:t>
            </w:r>
            <w:r w:rsidRPr="00CD16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оценивать </w:t>
            </w:r>
            <w:r w:rsidRPr="00CD16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свои достижения</w:t>
            </w:r>
          </w:p>
        </w:tc>
        <w:tc>
          <w:tcPr>
            <w:tcW w:w="851" w:type="dxa"/>
          </w:tcPr>
          <w:p w:rsidR="001264F7" w:rsidRPr="00A50172" w:rsidRDefault="001264F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1264F7" w:rsidRPr="00A50172" w:rsidTr="00CD160C">
        <w:trPr>
          <w:trHeight w:val="322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81" w:type="dxa"/>
            <w:gridSpan w:val="2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Д. Свифт  «Путешествие Гулливера».</w:t>
            </w:r>
          </w:p>
        </w:tc>
        <w:tc>
          <w:tcPr>
            <w:tcW w:w="8647" w:type="dxa"/>
            <w:vMerge/>
          </w:tcPr>
          <w:p w:rsidR="001264F7" w:rsidRPr="00A50172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1264F7" w:rsidRPr="00A50172" w:rsidTr="00AF08BE">
        <w:trPr>
          <w:trHeight w:val="639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81" w:type="dxa"/>
            <w:gridSpan w:val="2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Г.Х. Андерсен «Русалочка». Авторская сказка.</w:t>
            </w:r>
          </w:p>
        </w:tc>
        <w:tc>
          <w:tcPr>
            <w:tcW w:w="8647" w:type="dxa"/>
            <w:vMerge/>
          </w:tcPr>
          <w:p w:rsidR="001264F7" w:rsidRPr="00A50172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4F7" w:rsidRPr="00A50172" w:rsidRDefault="001264F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264F7" w:rsidRPr="00A50172" w:rsidTr="00AF08BE">
        <w:trPr>
          <w:trHeight w:val="142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81" w:type="dxa"/>
            <w:gridSpan w:val="2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Персонажи сказки </w:t>
            </w: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Г.Х. Андерсена «Русалочка». Деление произведения на части.</w:t>
            </w:r>
          </w:p>
        </w:tc>
        <w:tc>
          <w:tcPr>
            <w:tcW w:w="8647" w:type="dxa"/>
            <w:vMerge/>
          </w:tcPr>
          <w:p w:rsidR="001264F7" w:rsidRPr="00A50172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4F7" w:rsidRPr="00A50172" w:rsidRDefault="001264F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264F7" w:rsidRPr="00A50172" w:rsidTr="00CD160C">
        <w:trPr>
          <w:trHeight w:val="221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81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М.Твен «Приключения Тома Сойера».</w:t>
            </w:r>
          </w:p>
        </w:tc>
        <w:tc>
          <w:tcPr>
            <w:tcW w:w="8647" w:type="dxa"/>
            <w:vMerge/>
          </w:tcPr>
          <w:p w:rsidR="001264F7" w:rsidRPr="00A50172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4F7" w:rsidRPr="00A50172" w:rsidRDefault="001264F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264F7" w:rsidRPr="00A50172" w:rsidTr="00AF08BE">
        <w:trPr>
          <w:trHeight w:val="462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81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М.Твен «Приключения Тома Сойера». Характеристика персонажей.</w:t>
            </w:r>
            <w:r w:rsidRPr="00A50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Викторина</w:t>
            </w:r>
          </w:p>
        </w:tc>
        <w:tc>
          <w:tcPr>
            <w:tcW w:w="8647" w:type="dxa"/>
            <w:vMerge/>
          </w:tcPr>
          <w:p w:rsidR="001264F7" w:rsidRPr="00A50172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4F7" w:rsidRPr="00A50172" w:rsidRDefault="001264F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264F7" w:rsidRPr="00A50172" w:rsidTr="00AF08BE">
        <w:trPr>
          <w:trHeight w:val="634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81" w:type="dxa"/>
            <w:gridSpan w:val="2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СельмаЛагерлёф «Святая ночь», « В Назарете».Святое семейство.</w:t>
            </w:r>
          </w:p>
        </w:tc>
        <w:tc>
          <w:tcPr>
            <w:tcW w:w="8647" w:type="dxa"/>
            <w:vMerge/>
          </w:tcPr>
          <w:p w:rsidR="001264F7" w:rsidRPr="00A50172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4F7" w:rsidRPr="00A50172" w:rsidRDefault="001264F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264F7" w:rsidRPr="00A50172" w:rsidTr="00CD160C">
        <w:trPr>
          <w:trHeight w:val="621"/>
        </w:trPr>
        <w:tc>
          <w:tcPr>
            <w:tcW w:w="823" w:type="dxa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81" w:type="dxa"/>
            <w:gridSpan w:val="2"/>
          </w:tcPr>
          <w:p w:rsidR="001264F7" w:rsidRPr="00A50172" w:rsidRDefault="001264F7" w:rsidP="0049747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72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«Зарубежная литература».</w:t>
            </w:r>
          </w:p>
        </w:tc>
        <w:tc>
          <w:tcPr>
            <w:tcW w:w="8647" w:type="dxa"/>
            <w:vMerge/>
          </w:tcPr>
          <w:p w:rsidR="001264F7" w:rsidRPr="00A50172" w:rsidRDefault="001264F7" w:rsidP="0049747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4F7" w:rsidRPr="00A50172" w:rsidRDefault="001264F7" w:rsidP="0049747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1264F7" w:rsidRPr="00A50172" w:rsidRDefault="001264F7" w:rsidP="004974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B4313A" w:rsidRDefault="00B4313A" w:rsidP="0049747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485D" w:rsidRPr="00A50172" w:rsidRDefault="0012485D" w:rsidP="0049747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0FCE" w:rsidRPr="00A50172" w:rsidRDefault="00D40FCE" w:rsidP="0049747E">
      <w:pPr>
        <w:rPr>
          <w:sz w:val="24"/>
          <w:szCs w:val="24"/>
        </w:rPr>
      </w:pPr>
    </w:p>
    <w:sectPr w:rsidR="00D40FCE" w:rsidRPr="00A50172" w:rsidSect="004C0DA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12485D"/>
    <w:rsid w:val="0012485D"/>
    <w:rsid w:val="001264F7"/>
    <w:rsid w:val="00206FED"/>
    <w:rsid w:val="003F6FD8"/>
    <w:rsid w:val="0049747E"/>
    <w:rsid w:val="004C0DAA"/>
    <w:rsid w:val="0055070E"/>
    <w:rsid w:val="005563E7"/>
    <w:rsid w:val="00566090"/>
    <w:rsid w:val="00681C84"/>
    <w:rsid w:val="006C3BA2"/>
    <w:rsid w:val="00746540"/>
    <w:rsid w:val="00906650"/>
    <w:rsid w:val="00966E34"/>
    <w:rsid w:val="00A50172"/>
    <w:rsid w:val="00A6724A"/>
    <w:rsid w:val="00AA1F3F"/>
    <w:rsid w:val="00AC09F9"/>
    <w:rsid w:val="00AE1643"/>
    <w:rsid w:val="00AF08BE"/>
    <w:rsid w:val="00B412C5"/>
    <w:rsid w:val="00B4313A"/>
    <w:rsid w:val="00C9282D"/>
    <w:rsid w:val="00CD160C"/>
    <w:rsid w:val="00D40FCE"/>
    <w:rsid w:val="00D6341E"/>
    <w:rsid w:val="00D64E67"/>
    <w:rsid w:val="00DD4685"/>
    <w:rsid w:val="00E50C04"/>
    <w:rsid w:val="00FD6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85D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12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485D"/>
  </w:style>
  <w:style w:type="paragraph" w:styleId="a4">
    <w:name w:val="Balloon Text"/>
    <w:basedOn w:val="a"/>
    <w:link w:val="a5"/>
    <w:uiPriority w:val="99"/>
    <w:semiHidden/>
    <w:unhideWhenUsed/>
    <w:rsid w:val="00AA1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3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CE175-FEAD-4A94-92B3-BCD430C3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3905</TotalTime>
  <Pages>9</Pages>
  <Words>2512</Words>
  <Characters>14323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101</cp:lastModifiedBy>
  <cp:revision>17</cp:revision>
  <cp:lastPrinted>2019-08-19T04:05:00Z</cp:lastPrinted>
  <dcterms:created xsi:type="dcterms:W3CDTF">2019-08-16T08:52:00Z</dcterms:created>
  <dcterms:modified xsi:type="dcterms:W3CDTF">2019-08-26T03:55:00Z</dcterms:modified>
</cp:coreProperties>
</file>